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5F7751" w:rsidRDefault="0003523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20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</w:t>
      </w:r>
      <w:r w:rsidR="00AA696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Pr="00035237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</w:t>
      </w:r>
      <w:r w:rsidR="005F7751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35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035237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рокурор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надзорных мероприятий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9152C1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.10.2025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надзорных мероприятий за деятельности сотрудников полиции, был установлен факт нарушения со стороны сотрудника УГИБДД по г. Москве и Московской области, капитана полиции, </w:t>
      </w:r>
      <w:r w:rsidR="00F34E29">
        <w:rPr>
          <w:rFonts w:ascii="Times New Roman" w:eastAsia="Times New Roman" w:hAnsi="Times New Roman" w:cs="Times New Roman"/>
          <w:sz w:val="28"/>
          <w:szCs w:val="28"/>
          <w:lang w:val="ru-RU"/>
        </w:rPr>
        <w:t>Ильи Лукоса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AA696F" w:rsidRDefault="009152C1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 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>обратился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старшему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юстиции, Качурин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Сергеевич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назвав свою</w:t>
      </w:r>
      <w:r w:rsidR="00E92382" w:rsidRP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должность, звание, фамилию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 статьи 6 Федерального закона «О полиции» №74-ФЗ от 25 июля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сотрудник полиции, при обращении к лицам, обязан </w:t>
      </w:r>
      <w:r w:rsidRP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назвать свои должность, звание, фамилию, предъявить по просьбе гражданина служебное удостоверение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, что не сделал капитан полиции.</w:t>
      </w:r>
    </w:p>
    <w:p w:rsidR="00E92382" w:rsidRDefault="00F34E29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Илья Лукос предложил оплатить штраф и дал протокол на подписание старшему прокурору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младшему советнику юстиции, Качурину Владимиру Сергеевичу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указав причину в протоколе «9.32». В соответствии с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«в» части 1 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37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«О прокуратуре» №14-ФЗ от 25 июля 2025 года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гражданина, проходящего службу в органах Прокуратуры Российской Федерации нельзя привлечь к уголовной ответственности, задержать, арестовать, принудительно доставить для составления протокола или дачи свидетельских показаний, подвергнуть обыску, досмотру, иным мерам принудительного характера, до снятия неприкосновенности или если при исполнении 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своих обязанностей служащий органов Прокуратуры Российской Федерации не совершил тяжких или особо тяжких преступлений п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ротив жизни и здоровья человека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статье 5 Процессуального кодекса Российской Федерации, к "Иным мерам принудительного характера"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относится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административный штраф. Таким образом, 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сотрудникам прокуратуры нельзя выписать штраф. Такой штраф согласно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части 1 статьи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36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7751">
        <w:rPr>
          <w:rFonts w:ascii="Times New Roman" w:eastAsia="Times New Roman" w:hAnsi="Times New Roman" w:cs="Times New Roman"/>
          <w:sz w:val="28"/>
          <w:szCs w:val="28"/>
          <w:lang w:val="ru-RU"/>
        </w:rPr>
        <w:t>«О прокуратуре» №14-ФЗ от 25 июля 2025 года,</w:t>
      </w:r>
      <w:r w:rsidRPr="00F34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быть выписан другим прокурором, а также судом.</w:t>
      </w:r>
    </w:p>
    <w:p w:rsidR="00340AF4" w:rsidRDefault="00340AF4" w:rsidP="00340AF4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0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Указанные обстоятельства свидетельствуют о наличии достаточных данных, указывающих на признаки </w:t>
      </w:r>
      <w:r w:rsidR="00F34E29">
        <w:rPr>
          <w:rFonts w:ascii="Times New Roman" w:eastAsia="Times New Roman" w:hAnsi="Times New Roman" w:cs="Times New Roman"/>
          <w:sz w:val="28"/>
          <w:szCs w:val="28"/>
          <w:lang w:val="ru-RU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предусмотренного частью 1 статьи </w:t>
      </w:r>
      <w:r w:rsidR="00F34E29">
        <w:rPr>
          <w:rFonts w:ascii="Times New Roman" w:eastAsia="Times New Roman" w:hAnsi="Times New Roman" w:cs="Times New Roman"/>
          <w:sz w:val="28"/>
          <w:szCs w:val="28"/>
          <w:lang w:val="ru-RU"/>
        </w:rPr>
        <w:t>77 и частью 1 статьи 80 Уголовного кодекса</w:t>
      </w:r>
      <w:r w:rsidRPr="00340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УГИБДД по г. Москве и Московской области, капитана полиции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34E29">
        <w:rPr>
          <w:rFonts w:ascii="Times New Roman" w:eastAsia="Times New Roman" w:hAnsi="Times New Roman" w:cs="Times New Roman"/>
          <w:sz w:val="28"/>
          <w:szCs w:val="28"/>
          <w:lang w:val="ru-RU"/>
        </w:rPr>
        <w:t>Илью Лукоса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B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Безопасности Дорожного Движения по г. Москве и Московской области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 w:rsidR="007B26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младшего советника юстиции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Качурина Владимира Сергеевича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Управления Государственной Инспекции Безопасности Дорожного Движения по г. Москве и Московской области, генерал-майор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Михаил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Суворов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рокурор Управления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физической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F43CCA" w:rsidRPr="000253F2" w:rsidRDefault="00A856CB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Pr="005F7751" w:rsidRDefault="00855B3C">
      <w:pPr>
        <w:rPr>
          <w:rFonts w:asciiTheme="minorHAnsi" w:eastAsia="Yellowtail" w:hAnsiTheme="minorHAnsi" w:cs="Yellowtail"/>
          <w:color w:val="073763"/>
          <w:sz w:val="32"/>
          <w:szCs w:val="32"/>
        </w:rPr>
      </w:pP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82" w:rsidRDefault="00DB0382">
      <w:pPr>
        <w:spacing w:line="240" w:lineRule="auto"/>
      </w:pPr>
      <w:r>
        <w:separator/>
      </w:r>
    </w:p>
  </w:endnote>
  <w:endnote w:type="continuationSeparator" w:id="0">
    <w:p w:rsidR="00DB0382" w:rsidRDefault="00DB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82" w:rsidRDefault="00DB0382">
      <w:pPr>
        <w:spacing w:line="240" w:lineRule="auto"/>
      </w:pPr>
      <w:r>
        <w:separator/>
      </w:r>
    </w:p>
  </w:footnote>
  <w:footnote w:type="continuationSeparator" w:id="0">
    <w:p w:rsidR="00DB0382" w:rsidRDefault="00DB0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5F7751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0168CC"/>
    <w:rsid w:val="00035237"/>
    <w:rsid w:val="001A3AEC"/>
    <w:rsid w:val="002C48C2"/>
    <w:rsid w:val="00340AF4"/>
    <w:rsid w:val="004E7217"/>
    <w:rsid w:val="005474E5"/>
    <w:rsid w:val="005F7751"/>
    <w:rsid w:val="006224FC"/>
    <w:rsid w:val="00770BA3"/>
    <w:rsid w:val="007B2654"/>
    <w:rsid w:val="00855B3C"/>
    <w:rsid w:val="009152C1"/>
    <w:rsid w:val="00946EAA"/>
    <w:rsid w:val="00A34D06"/>
    <w:rsid w:val="00A856CB"/>
    <w:rsid w:val="00A94950"/>
    <w:rsid w:val="00AA696F"/>
    <w:rsid w:val="00C10B2F"/>
    <w:rsid w:val="00C26366"/>
    <w:rsid w:val="00C54373"/>
    <w:rsid w:val="00D60FDA"/>
    <w:rsid w:val="00DB0382"/>
    <w:rsid w:val="00DF454F"/>
    <w:rsid w:val="00E87B67"/>
    <w:rsid w:val="00E92382"/>
    <w:rsid w:val="00F34E29"/>
    <w:rsid w:val="00F43CCA"/>
    <w:rsid w:val="00F74D06"/>
    <w:rsid w:val="00FB1C48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08A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23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2025-10-20T17:20:00Z</dcterms:created>
  <dcterms:modified xsi:type="dcterms:W3CDTF">2025-10-20T17:20:00Z</dcterms:modified>
</cp:coreProperties>
</file>